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71C5" w14:textId="77777777" w:rsidR="00984F01" w:rsidRPr="00984F01" w:rsidRDefault="00984F01" w:rsidP="00984F01">
      <w:pPr>
        <w:rPr>
          <w:rFonts w:ascii="Book Antiqua" w:hAnsi="Book Antiqua"/>
          <w:sz w:val="28"/>
          <w:szCs w:val="28"/>
        </w:rPr>
      </w:pPr>
      <w:r w:rsidRPr="00984F01">
        <w:rPr>
          <w:rFonts w:ascii="Book Antiqua" w:hAnsi="Book Antiqua"/>
          <w:sz w:val="28"/>
          <w:szCs w:val="28"/>
        </w:rPr>
        <w:t xml:space="preserve">Pease Air National Guard Base, Newington, NH will be conducting a base wide exercise on January 11, 2024, 12:00-1:00 PM.  During this exercise there will be emergency responders conducting tests of their response and simulated hostile acts that will generate activity on </w:t>
      </w:r>
      <w:proofErr w:type="gramStart"/>
      <w:r w:rsidRPr="00984F01">
        <w:rPr>
          <w:rFonts w:ascii="Book Antiqua" w:hAnsi="Book Antiqua"/>
          <w:sz w:val="28"/>
          <w:szCs w:val="28"/>
        </w:rPr>
        <w:t>base</w:t>
      </w:r>
      <w:proofErr w:type="gramEnd"/>
      <w:r w:rsidRPr="00984F01">
        <w:rPr>
          <w:rFonts w:ascii="Book Antiqua" w:hAnsi="Book Antiqua"/>
          <w:sz w:val="28"/>
          <w:szCs w:val="28"/>
        </w:rPr>
        <w:t>.  The use of a giant voice PA system (not expected to be used) may be heard in the surrounding area with notifications of the simulated hostile acts.  There may be emergency lights and sirens seen and heard in the area as well.  We are notifying you in case there are phone calls reporting the activity.  If there are any questions about this activity or you would like to verify a report, please contact our Security Forces Base Defense Operations Controller at 603-430-2601, Extension #5.</w:t>
      </w:r>
    </w:p>
    <w:p w14:paraId="52A17AA4" w14:textId="77777777" w:rsidR="00984F01" w:rsidRPr="00984F01" w:rsidRDefault="00984F01" w:rsidP="00984F01">
      <w:pPr>
        <w:rPr>
          <w:rFonts w:ascii="Book Antiqua" w:hAnsi="Book Antiqua"/>
          <w:sz w:val="28"/>
          <w:szCs w:val="28"/>
        </w:rPr>
      </w:pPr>
    </w:p>
    <w:p w14:paraId="17EACAE2" w14:textId="77777777" w:rsidR="00984F01" w:rsidRPr="00984F01" w:rsidRDefault="00984F01" w:rsidP="00984F01">
      <w:pPr>
        <w:rPr>
          <w:rFonts w:ascii="Book Antiqua" w:hAnsi="Book Antiqua"/>
          <w:sz w:val="28"/>
          <w:szCs w:val="28"/>
        </w:rPr>
      </w:pPr>
      <w:r w:rsidRPr="00984F01">
        <w:rPr>
          <w:rFonts w:ascii="Book Antiqua" w:hAnsi="Book Antiqua"/>
          <w:sz w:val="28"/>
          <w:szCs w:val="28"/>
        </w:rPr>
        <w:t>You may also call the Security Forces Operations Superintendent MSgt Derek Arsenault at 603-430-2617, with any questions you may have.</w:t>
      </w:r>
    </w:p>
    <w:p w14:paraId="257609C2" w14:textId="77777777" w:rsidR="00984F01" w:rsidRPr="00984F01" w:rsidRDefault="00984F01" w:rsidP="00984F01">
      <w:pPr>
        <w:rPr>
          <w:rFonts w:ascii="Book Antiqua" w:hAnsi="Book Antiqua"/>
          <w:sz w:val="28"/>
          <w:szCs w:val="28"/>
        </w:rPr>
      </w:pPr>
    </w:p>
    <w:p w14:paraId="3C612028" w14:textId="77777777" w:rsidR="00984F01" w:rsidRPr="00984F01" w:rsidRDefault="00984F01" w:rsidP="00984F01">
      <w:pPr>
        <w:rPr>
          <w:rFonts w:ascii="Book Antiqua" w:hAnsi="Book Antiqua"/>
          <w:color w:val="000000"/>
          <w:sz w:val="28"/>
          <w:szCs w:val="28"/>
          <w14:ligatures w14:val="none"/>
        </w:rPr>
      </w:pPr>
      <w:r w:rsidRPr="00984F01">
        <w:rPr>
          <w:rFonts w:ascii="Book Antiqua" w:hAnsi="Book Antiqua"/>
          <w:color w:val="000000"/>
          <w:sz w:val="28"/>
          <w:szCs w:val="28"/>
          <w14:ligatures w14:val="none"/>
        </w:rPr>
        <w:t>Very Respectfully,</w:t>
      </w:r>
    </w:p>
    <w:p w14:paraId="751B7FB6" w14:textId="77777777" w:rsidR="00984F01" w:rsidRPr="00984F01" w:rsidRDefault="00984F01" w:rsidP="00984F01">
      <w:pPr>
        <w:rPr>
          <w:rFonts w:ascii="Book Antiqua" w:hAnsi="Book Antiqua"/>
          <w:b/>
          <w:bCs/>
          <w:color w:val="000000"/>
          <w:sz w:val="28"/>
          <w:szCs w:val="28"/>
          <w14:ligatures w14:val="none"/>
        </w:rPr>
      </w:pPr>
    </w:p>
    <w:p w14:paraId="3AFF5983"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Anthony P. Brown, MSgt, NHANG</w:t>
      </w:r>
    </w:p>
    <w:p w14:paraId="7119BBBF"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157th Security Forces Squadron</w:t>
      </w:r>
    </w:p>
    <w:p w14:paraId="03448155"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SFMQ/SAPM</w:t>
      </w:r>
    </w:p>
    <w:p w14:paraId="76223F91"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Pease Air National Guard Base, NH</w:t>
      </w:r>
    </w:p>
    <w:p w14:paraId="1AED8588" w14:textId="77777777" w:rsidR="00984F01" w:rsidRPr="00984F01" w:rsidRDefault="00984F01" w:rsidP="00984F01">
      <w:pPr>
        <w:rPr>
          <w:rFonts w:ascii="Book Antiqua" w:hAnsi="Book Antiqua"/>
          <w:b/>
          <w:bCs/>
          <w:sz w:val="28"/>
          <w:szCs w:val="28"/>
          <w14:ligatures w14:val="none"/>
        </w:rPr>
      </w:pPr>
      <w:hyperlink r:id="rId4" w:history="1">
        <w:r w:rsidRPr="00984F01">
          <w:rPr>
            <w:rStyle w:val="Hyperlink"/>
            <w:rFonts w:ascii="Book Antiqua" w:hAnsi="Book Antiqua"/>
            <w:b/>
            <w:bCs/>
            <w:sz w:val="28"/>
            <w:szCs w:val="28"/>
            <w14:ligatures w14:val="none"/>
          </w:rPr>
          <w:t>anthony.brown.23@us.af.mil</w:t>
        </w:r>
      </w:hyperlink>
    </w:p>
    <w:p w14:paraId="25287385"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Comm: (603) 430-2615</w:t>
      </w:r>
    </w:p>
    <w:p w14:paraId="1BE4893D"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DSN: 852-2615</w:t>
      </w:r>
    </w:p>
    <w:p w14:paraId="2971AD6C" w14:textId="77777777" w:rsidR="00984F01" w:rsidRPr="00984F01" w:rsidRDefault="00984F01" w:rsidP="00984F01">
      <w:pPr>
        <w:rPr>
          <w:rFonts w:ascii="Book Antiqua" w:hAnsi="Book Antiqua"/>
          <w:b/>
          <w:bCs/>
          <w:sz w:val="28"/>
          <w:szCs w:val="28"/>
          <w14:ligatures w14:val="none"/>
        </w:rPr>
      </w:pPr>
      <w:r w:rsidRPr="00984F01">
        <w:rPr>
          <w:rFonts w:ascii="Book Antiqua" w:hAnsi="Book Antiqua"/>
          <w:b/>
          <w:bCs/>
          <w:sz w:val="28"/>
          <w:szCs w:val="28"/>
          <w14:ligatures w14:val="none"/>
        </w:rPr>
        <w:t>Cell: 978-501-0877</w:t>
      </w:r>
    </w:p>
    <w:p w14:paraId="2023A511" w14:textId="77777777" w:rsidR="0023143F" w:rsidRPr="00984F01" w:rsidRDefault="0023143F">
      <w:pPr>
        <w:rPr>
          <w:rFonts w:ascii="Book Antiqua" w:hAnsi="Book Antiqua"/>
          <w:sz w:val="28"/>
          <w:szCs w:val="28"/>
        </w:rPr>
      </w:pPr>
    </w:p>
    <w:sectPr w:rsidR="0023143F" w:rsidRPr="0098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01"/>
    <w:rsid w:val="0023143F"/>
    <w:rsid w:val="0098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E7FB"/>
  <w15:chartTrackingRefBased/>
  <w15:docId w15:val="{FBEAD377-56A7-4F2C-96D2-8CAABAF0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01"/>
    <w:pPr>
      <w:spacing w:after="0" w:line="240" w:lineRule="auto"/>
    </w:pPr>
    <w:rPr>
      <w:rFonts w:ascii="Calibri"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F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brown.2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Bly</dc:creator>
  <cp:keywords/>
  <dc:description/>
  <cp:lastModifiedBy>Sylvia Bly</cp:lastModifiedBy>
  <cp:revision>1</cp:revision>
  <dcterms:created xsi:type="dcterms:W3CDTF">2024-01-08T21:45:00Z</dcterms:created>
  <dcterms:modified xsi:type="dcterms:W3CDTF">2024-01-08T21:46:00Z</dcterms:modified>
</cp:coreProperties>
</file>